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EL</w:t>
      </w:r>
      <w:r w:rsidDel="00000000" w:rsidR="00000000" w:rsidRPr="00000000">
        <w:rPr>
          <w:rFonts w:ascii="Calibri" w:cs="Calibri" w:eastAsia="Calibri" w:hAnsi="Calibri"/>
          <w:b w:val="1"/>
          <w:rtl w:val="0"/>
        </w:rPr>
        <w:t xml:space="preserve">L Literacy 103 Syllabus 2016-2017 </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Instructor:  Mrs. Katie Hutchison  Room 1151</w:t>
      </w:r>
    </w:p>
    <w:p w:rsidR="00000000" w:rsidDel="00000000" w:rsidP="00000000" w:rsidRDefault="00000000" w:rsidRPr="00000000">
      <w:pPr>
        <w:contextualSpacing w:val="0"/>
        <w:jc w:val="center"/>
      </w:pPr>
      <w:hyperlink r:id="rId5">
        <w:r w:rsidDel="00000000" w:rsidR="00000000" w:rsidRPr="00000000">
          <w:rPr>
            <w:rFonts w:ascii="Calibri" w:cs="Calibri" w:eastAsia="Calibri" w:hAnsi="Calibri"/>
            <w:color w:val="0000ff"/>
            <w:sz w:val="22"/>
            <w:szCs w:val="22"/>
            <w:u w:val="single"/>
            <w:rtl w:val="0"/>
          </w:rPr>
          <w:t xml:space="preserve">khutchison@usd116.org</w:t>
        </w:r>
      </w:hyperlink>
      <w:r w:rsidDel="00000000" w:rsidR="00000000" w:rsidRPr="00000000">
        <w:rPr>
          <w:rFonts w:ascii="Calibri" w:cs="Calibri" w:eastAsia="Calibri" w:hAnsi="Calibri"/>
          <w:color w:val="0000ff"/>
          <w:sz w:val="22"/>
          <w:szCs w:val="22"/>
          <w:u w:val="single"/>
          <w:rtl w:val="0"/>
        </w:rPr>
        <w:t xml:space="preserve">  Google voice: 224-210-5132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br w:type="textWrapping"/>
        <w:t xml:space="preserve">Class Theme: </w:t>
      </w:r>
    </w:p>
    <w:p w:rsidR="00000000" w:rsidDel="00000000" w:rsidP="00000000" w:rsidRDefault="00000000" w:rsidRPr="00000000">
      <w:pPr>
        <w:contextualSpacing w:val="0"/>
      </w:pPr>
      <w:bookmarkStart w:colFirst="0" w:colLast="0" w:name="_gjdgxs" w:id="0"/>
      <w:bookmarkEnd w:id="0"/>
      <w:r w:rsidDel="00000000" w:rsidR="00000000" w:rsidRPr="00000000">
        <w:rPr>
          <w:rFonts w:ascii="Calibri" w:cs="Calibri" w:eastAsia="Calibri" w:hAnsi="Calibri"/>
          <w:sz w:val="22"/>
          <w:szCs w:val="22"/>
          <w:rtl w:val="0"/>
        </w:rPr>
        <w:t xml:space="preserve">“Possibilities” </w:t>
      </w:r>
      <w:r w:rsidDel="00000000" w:rsidR="00000000" w:rsidRPr="00000000">
        <w:rPr>
          <w:rFonts w:ascii="Calibri" w:cs="Calibri" w:eastAsia="Calibri" w:hAnsi="Calibri"/>
          <w:b w:val="1"/>
          <w:sz w:val="22"/>
          <w:szCs w:val="22"/>
          <w:rtl w:val="0"/>
        </w:rPr>
        <w:br w:type="textWrapping"/>
        <w:br w:type="textWrapping"/>
        <w:t xml:space="preserve">Part A: Description</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 this class you will practice reading, writing, speaking and listening in English.  You will study vocabulary that will help you communicate successfully in many different places.  You will spend a lot of time working with partners and in groups to help you practice your communication skills.</w:t>
      </w:r>
      <w:r w:rsidDel="00000000" w:rsidR="00000000" w:rsidRPr="00000000">
        <w:rPr>
          <w:rFonts w:ascii="Calibri" w:cs="Calibri" w:eastAsia="Calibri" w:hAnsi="Calibri"/>
          <w:b w:val="1"/>
          <w:sz w:val="22"/>
          <w:szCs w:val="22"/>
          <w:rtl w:val="0"/>
        </w:rPr>
        <w:t xml:space="preserve"> </w:t>
        <w:br w:type="textWrapping"/>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Part B: Classroom Expectations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Behavior</w:t>
      </w:r>
      <w:r w:rsidDel="00000000" w:rsidR="00000000" w:rsidRPr="00000000">
        <w:rPr>
          <w:rFonts w:ascii="Calibri" w:cs="Calibri" w:eastAsia="Calibri" w:hAnsi="Calibri"/>
          <w:sz w:val="22"/>
          <w:szCs w:val="22"/>
          <w:rtl w:val="0"/>
        </w:rPr>
        <w:t xml:space="preserve">: I expect you to be in your seat when the bell rings unless you are helping someone.  Please </w:t>
      </w:r>
      <w:r w:rsidDel="00000000" w:rsidR="00000000" w:rsidRPr="00000000">
        <w:rPr>
          <w:rFonts w:ascii="Calibri" w:cs="Calibri" w:eastAsia="Calibri" w:hAnsi="Calibri"/>
          <w:b w:val="1"/>
          <w:sz w:val="22"/>
          <w:szCs w:val="22"/>
          <w:rtl w:val="0"/>
        </w:rPr>
        <w:t xml:space="preserve">respect</w:t>
      </w:r>
      <w:r w:rsidDel="00000000" w:rsidR="00000000" w:rsidRPr="00000000">
        <w:rPr>
          <w:rFonts w:ascii="Calibri" w:cs="Calibri" w:eastAsia="Calibri" w:hAnsi="Calibri"/>
          <w:sz w:val="22"/>
          <w:szCs w:val="22"/>
          <w:rtl w:val="0"/>
        </w:rPr>
        <w:t xml:space="preserve"> your classmates, stay </w:t>
      </w:r>
      <w:r w:rsidDel="00000000" w:rsidR="00000000" w:rsidRPr="00000000">
        <w:rPr>
          <w:rFonts w:ascii="Calibri" w:cs="Calibri" w:eastAsia="Calibri" w:hAnsi="Calibri"/>
          <w:b w:val="1"/>
          <w:sz w:val="22"/>
          <w:szCs w:val="22"/>
          <w:rtl w:val="0"/>
        </w:rPr>
        <w:t xml:space="preserve">on-task</w:t>
      </w:r>
      <w:r w:rsidDel="00000000" w:rsidR="00000000" w:rsidRPr="00000000">
        <w:rPr>
          <w:rFonts w:ascii="Calibri" w:cs="Calibri" w:eastAsia="Calibri" w:hAnsi="Calibri"/>
          <w:sz w:val="22"/>
          <w:szCs w:val="22"/>
          <w:rtl w:val="0"/>
        </w:rPr>
        <w:t xml:space="preserve">, have a positive </w:t>
      </w:r>
      <w:r w:rsidDel="00000000" w:rsidR="00000000" w:rsidRPr="00000000">
        <w:rPr>
          <w:rFonts w:ascii="Calibri" w:cs="Calibri" w:eastAsia="Calibri" w:hAnsi="Calibri"/>
          <w:b w:val="1"/>
          <w:sz w:val="22"/>
          <w:szCs w:val="22"/>
          <w:rtl w:val="0"/>
        </w:rPr>
        <w:t xml:space="preserve">attitude</w:t>
      </w:r>
      <w:r w:rsidDel="00000000" w:rsidR="00000000" w:rsidRPr="00000000">
        <w:rPr>
          <w:rFonts w:ascii="Calibri" w:cs="Calibri" w:eastAsia="Calibri" w:hAnsi="Calibri"/>
          <w:sz w:val="22"/>
          <w:szCs w:val="22"/>
          <w:rtl w:val="0"/>
        </w:rPr>
        <w:t xml:space="preserve"> and be </w:t>
      </w:r>
      <w:r w:rsidDel="00000000" w:rsidR="00000000" w:rsidRPr="00000000">
        <w:rPr>
          <w:rFonts w:ascii="Calibri" w:cs="Calibri" w:eastAsia="Calibri" w:hAnsi="Calibri"/>
          <w:b w:val="1"/>
          <w:sz w:val="22"/>
          <w:szCs w:val="22"/>
          <w:rtl w:val="0"/>
        </w:rPr>
        <w:t xml:space="preserve">responsible</w:t>
      </w:r>
      <w:r w:rsidDel="00000000" w:rsidR="00000000" w:rsidRPr="00000000">
        <w:rPr>
          <w:rFonts w:ascii="Calibri" w:cs="Calibri" w:eastAsia="Calibri" w:hAnsi="Calibri"/>
          <w:sz w:val="22"/>
          <w:szCs w:val="22"/>
          <w:rtl w:val="0"/>
        </w:rPr>
        <w:t xml:space="preserve"> for yourself and your property. (ROAR!)  If you are not following ROAR you will receive 1) a verbal warning 2) a ROAR reflection sheet 3) a yellow pass to your dean for the rest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Hall Passes</w:t>
      </w:r>
      <w:r w:rsidDel="00000000" w:rsidR="00000000" w:rsidRPr="00000000">
        <w:rPr>
          <w:rFonts w:ascii="Calibri" w:cs="Calibri" w:eastAsia="Calibri" w:hAnsi="Calibri"/>
          <w:sz w:val="22"/>
          <w:szCs w:val="22"/>
          <w:rtl w:val="0"/>
        </w:rPr>
        <w:t xml:space="preserve">:  Having hall pass is a privilege you must earn.  If you need to go to the bathroom or drink water you must be on time to class and follow ROAR.  If you don’t:</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ab/>
        <w:t xml:space="preserve">1 ROAR Reflection sheet or a yellow tardy pass= no hall passes for the rest of the day</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ab/>
        <w:t xml:space="preserve">1 Yellow Dean’s pass= no hall passes for 1 week</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ab/>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Materials</w:t>
      </w:r>
      <w:r w:rsidDel="00000000" w:rsidR="00000000" w:rsidRPr="00000000">
        <w:rPr>
          <w:rFonts w:ascii="Calibri" w:cs="Calibri" w:eastAsia="Calibri" w:hAnsi="Calibri"/>
          <w:sz w:val="22"/>
          <w:szCs w:val="22"/>
          <w:rtl w:val="0"/>
        </w:rPr>
        <w:t xml:space="preserve">: Please bring a pen or pencil, your book, notebook, and binder or folder everyday.  I will not give you a pass to your locker once class has started.  Cell phones are permitted </w:t>
      </w:r>
      <w:r w:rsidDel="00000000" w:rsidR="00000000" w:rsidRPr="00000000">
        <w:rPr>
          <w:rFonts w:ascii="Calibri" w:cs="Calibri" w:eastAsia="Calibri" w:hAnsi="Calibri"/>
          <w:sz w:val="22"/>
          <w:szCs w:val="22"/>
          <w:u w:val="single"/>
          <w:rtl w:val="0"/>
        </w:rPr>
        <w:t xml:space="preserve">only after you receive my permission.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Part C: Assignments and Grading</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Category</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Example Skills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Grade Percentage</w:t>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Reading</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Actively reading and summarizing a text</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20%</w:t>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Writing</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Writing letters, book reviews, stories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20%</w:t>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Listening</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Identifying vocabulary, responding to questions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20%</w:t>
            </w:r>
          </w:p>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Speaking</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Pronouncing words correctly, asking questions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20%</w:t>
            </w:r>
          </w:p>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 Usage</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Using the correct grammar, practicing English in and out of class (including homework)</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20%</w:t>
            </w:r>
          </w:p>
        </w:tc>
      </w:tr>
    </w:tbl>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r>
      <w:r w:rsidDel="00000000" w:rsidR="00000000" w:rsidRPr="00000000">
        <w:rPr>
          <w:rFonts w:ascii="Times New Roman" w:cs="Times New Roman" w:eastAsia="Times New Roman" w:hAnsi="Times New Roman"/>
          <w:sz w:val="20"/>
          <w:szCs w:val="20"/>
          <w:rtl w:val="0"/>
        </w:rPr>
        <w:t xml:space="preserve">                                         </w:t>
        <w:tab/>
        <w:tab/>
        <w:tab/>
        <w:t xml:space="preserve">         </w:t>
      </w:r>
    </w:p>
    <w:tbl>
      <w:tblPr>
        <w:tblStyle w:val="Table2"/>
        <w:bidi w:val="0"/>
        <w:tblW w:w="35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
        <w:gridCol w:w="2210"/>
        <w:tblGridChange w:id="0">
          <w:tblGrid>
            <w:gridCol w:w="1318"/>
            <w:gridCol w:w="2210"/>
          </w:tblGrid>
        </w:tblGridChange>
      </w:tblGrid>
      <w:tr>
        <w:trPr>
          <w:trHeight w:val="300" w:hRule="atLeast"/>
        </w:trPr>
        <w:tc>
          <w:tcPr>
            <w:gridSpan w:val="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Grading Scale</w:t>
            </w:r>
          </w:p>
        </w:tc>
      </w:tr>
      <w:tr>
        <w:trPr>
          <w:trHeight w:val="3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100-89.5 A</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 </w:t>
            </w: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89.4- 79.5  </w:t>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 </w:t>
            </w: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79.4-69.5</w:t>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 </w:t>
            </w:r>
            <w:r w:rsidDel="00000000" w:rsidR="00000000" w:rsidRPr="00000000">
              <w:rPr>
                <w:rFonts w:ascii="Wingdings" w:cs="Wingdings" w:eastAsia="Wingdings" w:hAnsi="Wingdings"/>
                <w:sz w:val="20"/>
                <w:szCs w:val="20"/>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69.4-59.5</w:t>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p>
        </w:tc>
      </w:tr>
      <w:tr>
        <w:trPr>
          <w:trHeight w:val="3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59.4-0</w:t>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You need to repeat the class to earn credit for graduation</w:t>
            </w:r>
          </w:p>
        </w:tc>
      </w:tr>
    </w:tbl>
    <w:p w:rsidR="00000000" w:rsidDel="00000000" w:rsidP="00000000" w:rsidRDefault="00000000" w:rsidRPr="00000000">
      <w:pPr>
        <w:contextualSpacing w:val="0"/>
      </w:pPr>
      <w:r w:rsidDel="00000000" w:rsidR="00000000" w:rsidRPr="00000000">
        <w:rPr>
          <w:rtl w:val="0"/>
        </w:rPr>
      </w:r>
    </w:p>
    <w:tbl>
      <w:tblPr>
        <w:tblStyle w:val="Table3"/>
        <w:bidi w:val="0"/>
        <w:tblW w:w="2715.0" w:type="dxa"/>
        <w:jc w:val="left"/>
        <w:tblInd w:w="-105.0" w:type="dxa"/>
        <w:tblLayout w:type="fixed"/>
        <w:tblLook w:val="0400"/>
      </w:tblPr>
      <w:tblGrid>
        <w:gridCol w:w="1935"/>
        <w:gridCol w:w="780"/>
        <w:tblGridChange w:id="0">
          <w:tblGrid>
            <w:gridCol w:w="1935"/>
            <w:gridCol w:w="780"/>
          </w:tblGrid>
        </w:tblGridChange>
      </w:tblGrid>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rtl w:val="0"/>
              </w:rPr>
              <w:t xml:space="preserve">Overall Semester Grade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Semester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80%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Final Exam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20%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pPr>
        <w:ind w:right="-540"/>
        <w:contextualSpacing w:val="0"/>
      </w:pPr>
      <w:r w:rsidDel="00000000" w:rsidR="00000000" w:rsidRPr="00000000">
        <w:rPr>
          <w:rtl w:val="0"/>
        </w:rPr>
      </w:r>
    </w:p>
    <w:p w:rsidR="00000000" w:rsidDel="00000000" w:rsidP="00000000" w:rsidRDefault="00000000" w:rsidRPr="00000000">
      <w:pPr>
        <w:ind w:right="-540"/>
        <w:contextualSpacing w:val="0"/>
      </w:pPr>
      <w:r w:rsidDel="00000000" w:rsidR="00000000" w:rsidRPr="00000000">
        <w:rPr>
          <w:rFonts w:ascii="Calibri" w:cs="Calibri" w:eastAsia="Calibri" w:hAnsi="Calibri"/>
          <w:b w:val="1"/>
          <w:sz w:val="22"/>
          <w:szCs w:val="22"/>
          <w:rtl w:val="0"/>
        </w:rPr>
        <w:t xml:space="preserve">Part D.  Late Work Policy</w:t>
      </w:r>
    </w:p>
    <w:p w:rsidR="00000000" w:rsidDel="00000000" w:rsidP="00000000" w:rsidRDefault="00000000" w:rsidRPr="00000000">
      <w:pPr>
        <w:ind w:right="-540"/>
        <w:contextualSpacing w:val="0"/>
      </w:pPr>
      <w:r w:rsidDel="00000000" w:rsidR="00000000" w:rsidRPr="00000000">
        <w:rPr>
          <w:rFonts w:ascii="Calibri" w:cs="Calibri" w:eastAsia="Calibri" w:hAnsi="Calibri"/>
          <w:sz w:val="22"/>
          <w:szCs w:val="22"/>
          <w:rtl w:val="0"/>
        </w:rPr>
        <w:tab/>
        <w:t xml:space="preserve">“Late work” means that you did not turn in your assignment when it was collected.  I understand that sometimes you do not have time to do work.  You have until the end of the unit to turn in missing work.  If you don’t turn in your work you will receive a failing grade.  </w:t>
        <w:br w:type="textWrapping"/>
        <w:t xml:space="preserve"> </w:t>
        <w:tab/>
      </w:r>
      <w:r w:rsidDel="00000000" w:rsidR="00000000" w:rsidRPr="00000000">
        <w:rPr>
          <w:rFonts w:ascii="Calibri" w:cs="Calibri" w:eastAsia="Calibri" w:hAnsi="Calibri"/>
          <w:b w:val="1"/>
          <w:sz w:val="22"/>
          <w:szCs w:val="22"/>
          <w:rtl w:val="0"/>
        </w:rPr>
        <w:t xml:space="preserve">If you are Absent:</w:t>
      </w:r>
    </w:p>
    <w:p w:rsidR="00000000" w:rsidDel="00000000" w:rsidP="00000000" w:rsidRDefault="00000000" w:rsidRPr="00000000">
      <w:pPr>
        <w:ind w:right="-540"/>
        <w:contextualSpacing w:val="0"/>
      </w:pPr>
      <w:r w:rsidDel="00000000" w:rsidR="00000000" w:rsidRPr="00000000">
        <w:rPr>
          <w:rFonts w:ascii="Calibri" w:cs="Calibri" w:eastAsia="Calibri" w:hAnsi="Calibri"/>
          <w:sz w:val="22"/>
          <w:szCs w:val="22"/>
          <w:rtl w:val="0"/>
        </w:rPr>
        <w:t xml:space="preserve">It is your responsibility to check the </w:t>
      </w:r>
      <w:r w:rsidDel="00000000" w:rsidR="00000000" w:rsidRPr="00000000">
        <w:rPr>
          <w:rFonts w:ascii="Calibri" w:cs="Calibri" w:eastAsia="Calibri" w:hAnsi="Calibri"/>
          <w:b w:val="1"/>
          <w:sz w:val="22"/>
          <w:szCs w:val="22"/>
          <w:rtl w:val="0"/>
        </w:rPr>
        <w:t xml:space="preserve">Class Notes</w:t>
      </w:r>
      <w:r w:rsidDel="00000000" w:rsidR="00000000" w:rsidRPr="00000000">
        <w:rPr>
          <w:rFonts w:ascii="Calibri" w:cs="Calibri" w:eastAsia="Calibri" w:hAnsi="Calibri"/>
          <w:sz w:val="22"/>
          <w:szCs w:val="22"/>
          <w:rtl w:val="0"/>
        </w:rPr>
        <w:t xml:space="preserve"> on Mrs. Hutchison’s website and ask for work that you missed.  If you miss even 1 day of class you will need to complete a make up assignment.  It is also </w:t>
      </w:r>
      <w:r w:rsidDel="00000000" w:rsidR="00000000" w:rsidRPr="00000000">
        <w:rPr>
          <w:rFonts w:ascii="Calibri" w:cs="Calibri" w:eastAsia="Calibri" w:hAnsi="Calibri"/>
          <w:sz w:val="22"/>
          <w:szCs w:val="22"/>
          <w:u w:val="single"/>
          <w:rtl w:val="0"/>
        </w:rPr>
        <w:t xml:space="preserve">your</w:t>
      </w:r>
      <w:r w:rsidDel="00000000" w:rsidR="00000000" w:rsidRPr="00000000">
        <w:rPr>
          <w:rFonts w:ascii="Calibri" w:cs="Calibri" w:eastAsia="Calibri" w:hAnsi="Calibri"/>
          <w:sz w:val="22"/>
          <w:szCs w:val="22"/>
          <w:rtl w:val="0"/>
        </w:rPr>
        <w:t xml:space="preserve"> responsibility to check </w:t>
      </w:r>
      <w:r w:rsidDel="00000000" w:rsidR="00000000" w:rsidRPr="00000000">
        <w:rPr>
          <w:rFonts w:ascii="Calibri" w:cs="Calibri" w:eastAsia="Calibri" w:hAnsi="Calibri"/>
          <w:b w:val="1"/>
          <w:sz w:val="22"/>
          <w:szCs w:val="22"/>
          <w:rtl w:val="0"/>
        </w:rPr>
        <w:t xml:space="preserve">Skyward</w:t>
      </w:r>
      <w:r w:rsidDel="00000000" w:rsidR="00000000" w:rsidRPr="00000000">
        <w:rPr>
          <w:rFonts w:ascii="Calibri" w:cs="Calibri" w:eastAsia="Calibri" w:hAnsi="Calibri"/>
          <w:sz w:val="22"/>
          <w:szCs w:val="22"/>
          <w:rtl w:val="0"/>
        </w:rPr>
        <w:t xml:space="preserve"> for missing work.  Please keep all assignments after they have been graded in case there is a problem with Skyward.  You will also need them to study for the final exam.</w:t>
      </w:r>
    </w:p>
    <w:p w:rsidR="00000000" w:rsidDel="00000000" w:rsidP="00000000" w:rsidRDefault="00000000" w:rsidRPr="00000000">
      <w:pPr>
        <w:ind w:right="-540"/>
        <w:contextualSpacing w:val="0"/>
      </w:pPr>
      <w:r w:rsidDel="00000000" w:rsidR="00000000" w:rsidRPr="00000000">
        <w:rPr>
          <w:rtl w:val="0"/>
        </w:rPr>
      </w:r>
    </w:p>
    <w:p w:rsidR="00000000" w:rsidDel="00000000" w:rsidP="00000000" w:rsidRDefault="00000000" w:rsidRPr="00000000">
      <w:pPr>
        <w:ind w:right="-540"/>
        <w:contextualSpacing w:val="0"/>
      </w:pPr>
      <w:r w:rsidDel="00000000" w:rsidR="00000000" w:rsidRPr="00000000">
        <w:rPr>
          <w:rFonts w:ascii="Calibri" w:cs="Calibri" w:eastAsia="Calibri" w:hAnsi="Calibri"/>
          <w:b w:val="1"/>
          <w:sz w:val="22"/>
          <w:szCs w:val="22"/>
          <w:rtl w:val="0"/>
        </w:rPr>
        <w:t xml:space="preserve">*Please remember</w:t>
      </w:r>
      <w:r w:rsidDel="00000000" w:rsidR="00000000" w:rsidRPr="00000000">
        <w:rPr>
          <w:rFonts w:ascii="Calibri" w:cs="Calibri" w:eastAsia="Calibri" w:hAnsi="Calibri"/>
          <w:sz w:val="22"/>
          <w:szCs w:val="22"/>
          <w:rtl w:val="0"/>
        </w:rPr>
        <w:t xml:space="preserve">:  My goal as your teacher is for you to learn and pass my class!  If you aren’t doing either one then we need to work together to fix the problem. Please see me so we can set a time to work together and help you succeed!</w:t>
      </w:r>
    </w:p>
    <w:p w:rsidR="00000000" w:rsidDel="00000000" w:rsidP="00000000" w:rsidRDefault="00000000" w:rsidRPr="00000000">
      <w:pPr>
        <w:ind w:right="-540"/>
        <w:contextualSpacing w:val="0"/>
      </w:pPr>
      <w:r w:rsidDel="00000000" w:rsidR="00000000" w:rsidRPr="00000000">
        <w:rPr>
          <w:rtl w:val="0"/>
        </w:rPr>
      </w:r>
    </w:p>
    <w:p w:rsidR="00000000" w:rsidDel="00000000" w:rsidP="00000000" w:rsidRDefault="00000000" w:rsidRPr="00000000">
      <w:pPr>
        <w:ind w:right="-540"/>
        <w:contextualSpacing w:val="0"/>
        <w:jc w:val="center"/>
      </w:pPr>
      <w:r w:rsidDel="00000000" w:rsidR="00000000" w:rsidRPr="00000000">
        <w:rPr>
          <w:rFonts w:ascii="Calibri" w:cs="Calibri" w:eastAsia="Calibri" w:hAnsi="Calibri"/>
          <w:sz w:val="22"/>
          <w:szCs w:val="22"/>
          <w:rtl w:val="0"/>
        </w:rPr>
        <w:t xml:space="preserve">Have a wonderful year!  I’m so happy to have you in my</w:t>
      </w:r>
      <w:r w:rsidDel="00000000" w:rsidR="00000000" w:rsidRPr="00000000">
        <w:rPr>
          <w:rFonts w:ascii="Calibri" w:cs="Calibri" w:eastAsia="Calibri" w:hAnsi="Calibri"/>
          <w:rtl w:val="0"/>
        </w:rPr>
        <w:t xml:space="preserve"> class!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br w:type="textWrapping"/>
        <w:br w:type="textWrapping"/>
        <w:br w:type="textWrapping"/>
      </w:r>
      <w:r w:rsidDel="00000000" w:rsidR="00000000" w:rsidRPr="00000000">
        <w:rPr>
          <w:rFonts w:ascii="Calibri" w:cs="Calibri" w:eastAsia="Calibri" w:hAnsi="Calibri"/>
          <w:b w:val="1"/>
          <w:rtl w:val="0"/>
        </w:rPr>
        <w:t xml:space="preserve">Important Information:</w:t>
      </w:r>
      <w:r w:rsidDel="00000000" w:rsidR="00000000" w:rsidRPr="00000000">
        <w:rPr>
          <w:rFonts w:ascii="Calibri" w:cs="Calibri" w:eastAsia="Calibri" w:hAnsi="Calibri"/>
          <w:rtl w:val="0"/>
        </w:rPr>
        <w:t xml:space="preserve"> </w:t>
      </w:r>
    </w:p>
    <w:p w:rsidR="00000000" w:rsidDel="00000000" w:rsidP="00000000" w:rsidRDefault="00000000" w:rsidRPr="00000000">
      <w:pPr>
        <w:ind w:right="-540"/>
        <w:contextualSpacing w:val="0"/>
        <w:jc w:val="center"/>
      </w:pPr>
      <w:r w:rsidDel="00000000" w:rsidR="00000000" w:rsidRPr="00000000">
        <w:rPr>
          <w:rFonts w:ascii="Calibri" w:cs="Calibri" w:eastAsia="Calibri" w:hAnsi="Calibri"/>
          <w:rtl w:val="0"/>
        </w:rPr>
        <w:t xml:space="preserve">Website: </w:t>
      </w:r>
      <w:hyperlink r:id="rId6">
        <w:r w:rsidDel="00000000" w:rsidR="00000000" w:rsidRPr="00000000">
          <w:rPr>
            <w:rFonts w:ascii="Calibri" w:cs="Calibri" w:eastAsia="Calibri" w:hAnsi="Calibri"/>
            <w:color w:val="0000ff"/>
            <w:u w:val="single"/>
            <w:rtl w:val="0"/>
          </w:rPr>
          <w:t xml:space="preserve">http://hutchisonesl.weebly.com</w:t>
        </w:r>
      </w:hyperlink>
      <w:r w:rsidDel="00000000" w:rsidR="00000000" w:rsidRPr="00000000">
        <w:rPr>
          <w:rFonts w:ascii="Calibri" w:cs="Calibri" w:eastAsia="Calibri" w:hAnsi="Calibri"/>
          <w:rtl w:val="0"/>
        </w:rPr>
        <w:t xml:space="preserve"> </w:t>
      </w:r>
    </w:p>
    <w:p w:rsidR="00000000" w:rsidDel="00000000" w:rsidP="00000000" w:rsidRDefault="00000000" w:rsidRPr="00000000">
      <w:pPr>
        <w:ind w:right="-540"/>
        <w:contextualSpacing w:val="0"/>
        <w:jc w:val="center"/>
      </w:pPr>
      <w:r w:rsidDel="00000000" w:rsidR="00000000" w:rsidRPr="00000000">
        <w:rPr>
          <w:rtl w:val="0"/>
        </w:rPr>
      </w:r>
    </w:p>
    <w:p w:rsidR="00000000" w:rsidDel="00000000" w:rsidP="00000000" w:rsidRDefault="00000000" w:rsidRPr="00000000">
      <w:pPr>
        <w:ind w:right="-540"/>
        <w:contextualSpacing w:val="0"/>
        <w:jc w:val="center"/>
      </w:pPr>
      <w:r w:rsidDel="00000000" w:rsidR="00000000" w:rsidRPr="00000000">
        <w:rPr>
          <w:rFonts w:ascii="Calibri" w:cs="Calibri" w:eastAsia="Calibri" w:hAnsi="Calibri"/>
          <w:rtl w:val="0"/>
        </w:rPr>
        <w:t xml:space="preserve">Google classroom code: __________________</w:t>
        <w:br w:type="textWrapping"/>
        <w:t xml:space="preserve">(</w:t>
      </w:r>
      <w:hyperlink r:id="rId7">
        <w:r w:rsidDel="00000000" w:rsidR="00000000" w:rsidRPr="00000000">
          <w:rPr>
            <w:rFonts w:ascii="Calibri" w:cs="Calibri" w:eastAsia="Calibri" w:hAnsi="Calibri"/>
            <w:color w:val="0000ff"/>
            <w:u w:val="single"/>
            <w:rtl w:val="0"/>
          </w:rPr>
          <w:t xml:space="preserve">http://classroom.google.com</w:t>
        </w:r>
      </w:hyperlink>
      <w:r w:rsidDel="00000000" w:rsidR="00000000" w:rsidRPr="00000000">
        <w:rPr>
          <w:rFonts w:ascii="Calibri" w:cs="Calibri" w:eastAsia="Calibri" w:hAnsi="Calibri"/>
          <w:rtl w:val="0"/>
        </w:rPr>
        <w:t xml:space="preserve">  to view assignments)</w:t>
        <w:br w:type="textWrapping"/>
        <w:br w:type="textWrapping"/>
        <w:t xml:space="preserve">Remind class code: __________________</w:t>
        <w:br w:type="textWrapping"/>
        <w:t xml:space="preserve">(</w:t>
      </w:r>
      <w:hyperlink r:id="rId8">
        <w:r w:rsidDel="00000000" w:rsidR="00000000" w:rsidRPr="00000000">
          <w:rPr>
            <w:rFonts w:ascii="Calibri" w:cs="Calibri" w:eastAsia="Calibri" w:hAnsi="Calibri"/>
            <w:color w:val="0000ff"/>
            <w:u w:val="single"/>
            <w:rtl w:val="0"/>
          </w:rPr>
          <w:t xml:space="preserve">www.remind.com</w:t>
        </w:r>
      </w:hyperlink>
      <w:r w:rsidDel="00000000" w:rsidR="00000000" w:rsidRPr="00000000">
        <w:rPr>
          <w:rFonts w:ascii="Calibri" w:cs="Calibri" w:eastAsia="Calibri" w:hAnsi="Calibri"/>
          <w:rtl w:val="0"/>
        </w:rPr>
        <w:t xml:space="preserve">) for class reminders.</w:t>
      </w:r>
    </w:p>
    <w:sectPr>
      <w:pgSz w:h="15840" w:w="12240"/>
      <w:pgMar w:bottom="864" w:top="86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hutchison@usd116.org" TargetMode="External"/><Relationship Id="rId6" Type="http://schemas.openxmlformats.org/officeDocument/2006/relationships/hyperlink" Target="http://hutchisonesl.weebly.com" TargetMode="External"/><Relationship Id="rId7" Type="http://schemas.openxmlformats.org/officeDocument/2006/relationships/hyperlink" Target="http://classroom.google.com" TargetMode="External"/><Relationship Id="rId8" Type="http://schemas.openxmlformats.org/officeDocument/2006/relationships/hyperlink" Target="http://www.remind.com" TargetMode="External"/></Relationships>
</file>