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029" w:rsidRDefault="00FC3029" w:rsidP="00FC3029">
      <w:pPr>
        <w:widowControl w:val="0"/>
        <w:autoSpaceDE w:val="0"/>
        <w:autoSpaceDN w:val="0"/>
        <w:adjustRightInd w:val="0"/>
        <w:jc w:val="center"/>
        <w:rPr>
          <w:rFonts w:ascii="Arial" w:hAnsi="Arial" w:cs="Arial"/>
          <w:color w:val="000625"/>
          <w:sz w:val="26"/>
          <w:szCs w:val="26"/>
        </w:rPr>
      </w:pPr>
      <w:r w:rsidRPr="00D57911">
        <w:rPr>
          <w:rFonts w:ascii="Arial" w:hAnsi="Arial" w:cs="Arial"/>
          <w:b/>
          <w:color w:val="000625"/>
          <w:sz w:val="28"/>
          <w:szCs w:val="28"/>
        </w:rPr>
        <w:t>Food Chains and Energy Active Reading Practice</w:t>
      </w:r>
      <w:r>
        <w:rPr>
          <w:rFonts w:ascii="Arial" w:hAnsi="Arial" w:cs="Arial"/>
          <w:color w:val="000625"/>
          <w:sz w:val="26"/>
          <w:szCs w:val="26"/>
        </w:rPr>
        <w:br/>
      </w:r>
      <w:r w:rsidRPr="00FC3029">
        <w:rPr>
          <w:rFonts w:ascii="Arial" w:hAnsi="Arial" w:cs="Arial"/>
          <w:color w:val="000625"/>
          <w:sz w:val="20"/>
          <w:szCs w:val="20"/>
        </w:rPr>
        <w:t xml:space="preserve">Source: </w:t>
      </w:r>
      <w:hyperlink r:id="rId7" w:history="1">
        <w:r w:rsidRPr="00FC3029">
          <w:rPr>
            <w:rStyle w:val="Hyperlink"/>
            <w:rFonts w:ascii="Arial" w:hAnsi="Arial" w:cs="Arial"/>
            <w:sz w:val="20"/>
            <w:szCs w:val="20"/>
          </w:rPr>
          <w:t>http://www.ftexploring.com/me/me2.html</w:t>
        </w:r>
      </w:hyperlink>
    </w:p>
    <w:p w:rsid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br/>
      </w:r>
      <w:r w:rsidRPr="00FC3029">
        <w:rPr>
          <w:rFonts w:ascii="Arial" w:hAnsi="Arial" w:cs="Arial"/>
          <w:b/>
          <w:color w:val="000625"/>
        </w:rPr>
        <w:t>Part 1</w:t>
      </w:r>
      <w:r>
        <w:rPr>
          <w:rFonts w:ascii="Arial" w:hAnsi="Arial" w:cs="Arial"/>
          <w:b/>
          <w:color w:val="000625"/>
        </w:rPr>
        <w:t>:</w:t>
      </w:r>
      <w:r w:rsidRPr="00FC3029">
        <w:rPr>
          <w:rFonts w:ascii="Arial" w:hAnsi="Arial" w:cs="Arial"/>
          <w:b/>
          <w:color w:val="000625"/>
        </w:rPr>
        <w:t xml:space="preserve"> Active Reading</w:t>
      </w:r>
      <w:r>
        <w:rPr>
          <w:rFonts w:ascii="Arial" w:hAnsi="Arial" w:cs="Arial"/>
          <w:color w:val="000625"/>
          <w:sz w:val="26"/>
          <w:szCs w:val="26"/>
        </w:rPr>
        <w:br/>
      </w:r>
      <w:r>
        <w:rPr>
          <w:rFonts w:ascii="Arial" w:hAnsi="Arial" w:cs="Arial"/>
          <w:color w:val="000625"/>
          <w:sz w:val="26"/>
          <w:szCs w:val="26"/>
        </w:rPr>
        <w:br/>
        <w:t>Directions: Practice your active reading skills while you read the article below.</w:t>
      </w:r>
      <w:r w:rsidR="00D57911">
        <w:rPr>
          <w:rFonts w:ascii="Arial" w:hAnsi="Arial" w:cs="Arial"/>
          <w:color w:val="000625"/>
          <w:sz w:val="26"/>
          <w:szCs w:val="26"/>
        </w:rPr>
        <w:t xml:space="preserve"> </w:t>
      </w:r>
      <w:r w:rsidR="004301CF">
        <w:rPr>
          <w:rFonts w:ascii="Arial" w:hAnsi="Arial" w:cs="Arial"/>
          <w:color w:val="000625"/>
          <w:sz w:val="26"/>
          <w:szCs w:val="26"/>
        </w:rPr>
        <w:t>(6 points)</w:t>
      </w:r>
      <w:r>
        <w:rPr>
          <w:rFonts w:ascii="Arial" w:hAnsi="Arial" w:cs="Arial"/>
          <w:color w:val="000625"/>
          <w:sz w:val="26"/>
          <w:szCs w:val="26"/>
        </w:rPr>
        <w:br/>
      </w:r>
      <w:r>
        <w:rPr>
          <w:rFonts w:ascii="Arial" w:hAnsi="Arial" w:cs="Arial"/>
          <w:color w:val="000625"/>
          <w:sz w:val="26"/>
          <w:szCs w:val="26"/>
        </w:rPr>
        <w:br/>
        <w:t>Remember to:</w:t>
      </w:r>
    </w:p>
    <w:p w:rsid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 xml:space="preserve">a) </w:t>
      </w:r>
      <w:r w:rsidRPr="00D57911">
        <w:rPr>
          <w:rFonts w:ascii="Arial" w:hAnsi="Arial" w:cs="Arial"/>
          <w:color w:val="000625"/>
          <w:sz w:val="26"/>
          <w:szCs w:val="26"/>
          <w:u w:val="single"/>
        </w:rPr>
        <w:t>Underline</w:t>
      </w:r>
      <w:r>
        <w:rPr>
          <w:rFonts w:ascii="Arial" w:hAnsi="Arial" w:cs="Arial"/>
          <w:color w:val="000625"/>
          <w:sz w:val="26"/>
          <w:szCs w:val="26"/>
        </w:rPr>
        <w:t xml:space="preserve"> important information</w:t>
      </w:r>
      <w:r w:rsidR="004301CF">
        <w:rPr>
          <w:rFonts w:ascii="Arial" w:hAnsi="Arial" w:cs="Arial"/>
          <w:color w:val="000625"/>
          <w:sz w:val="26"/>
          <w:szCs w:val="26"/>
        </w:rPr>
        <w:t xml:space="preserve"> (something in each paragraph)</w:t>
      </w:r>
      <w:r>
        <w:rPr>
          <w:rFonts w:ascii="Arial" w:hAnsi="Arial" w:cs="Arial"/>
          <w:color w:val="000625"/>
          <w:sz w:val="26"/>
          <w:szCs w:val="26"/>
        </w:rPr>
        <w:br/>
        <w:t>b) Circle words you don’t know</w:t>
      </w:r>
      <w:r>
        <w:rPr>
          <w:rFonts w:ascii="Arial" w:hAnsi="Arial" w:cs="Arial"/>
          <w:color w:val="000625"/>
          <w:sz w:val="26"/>
          <w:szCs w:val="26"/>
        </w:rPr>
        <w:br/>
        <w:t xml:space="preserve">c) Pay attention to the </w:t>
      </w:r>
      <w:r w:rsidRPr="00FC3029">
        <w:rPr>
          <w:rFonts w:ascii="Arial" w:hAnsi="Arial" w:cs="Arial"/>
          <w:color w:val="000625"/>
          <w:sz w:val="26"/>
          <w:szCs w:val="26"/>
        </w:rPr>
        <w:t>bolded words</w:t>
      </w:r>
      <w:r w:rsidRPr="00FC3029">
        <w:rPr>
          <w:rFonts w:ascii="Arial" w:hAnsi="Arial" w:cs="Arial"/>
          <w:color w:val="000625"/>
          <w:sz w:val="26"/>
          <w:szCs w:val="26"/>
        </w:rPr>
        <w:br/>
        <w:t>d) Write at least 1 question and write at least 1 thought</w:t>
      </w:r>
      <w:r w:rsidR="004301CF">
        <w:rPr>
          <w:rFonts w:ascii="Arial" w:hAnsi="Arial" w:cs="Arial"/>
          <w:color w:val="000625"/>
          <w:sz w:val="26"/>
          <w:szCs w:val="26"/>
        </w:rPr>
        <w:t xml:space="preserve"> as you read.</w:t>
      </w:r>
      <w:r>
        <w:rPr>
          <w:rFonts w:ascii="Arial" w:hAnsi="Arial" w:cs="Arial"/>
          <w:color w:val="000625"/>
          <w:sz w:val="26"/>
          <w:szCs w:val="26"/>
        </w:rPr>
        <w:br/>
      </w:r>
    </w:p>
    <w:p w:rsid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br/>
      </w:r>
      <w:r>
        <w:rPr>
          <w:rFonts w:ascii="Arial" w:hAnsi="Arial" w:cs="Arial"/>
          <w:color w:val="000625"/>
          <w:sz w:val="26"/>
          <w:szCs w:val="26"/>
        </w:rPr>
        <w:tab/>
        <w:t xml:space="preserve">(1) The flow of </w:t>
      </w:r>
      <w:r>
        <w:rPr>
          <w:rFonts w:ascii="Arial" w:hAnsi="Arial" w:cs="Arial"/>
          <w:b/>
          <w:bCs/>
          <w:color w:val="000625"/>
          <w:sz w:val="26"/>
          <w:szCs w:val="26"/>
        </w:rPr>
        <w:t>energy</w:t>
      </w:r>
      <w:r>
        <w:rPr>
          <w:rFonts w:ascii="Arial" w:hAnsi="Arial" w:cs="Arial"/>
          <w:color w:val="000625"/>
          <w:sz w:val="26"/>
          <w:szCs w:val="26"/>
        </w:rPr>
        <w:t xml:space="preserve"> through life is not an endless cycle.  The energy doesn't go round and round getting used over and over again and never wearing out.  Its passage through the </w:t>
      </w:r>
      <w:r>
        <w:rPr>
          <w:rFonts w:ascii="Arial" w:hAnsi="Arial" w:cs="Arial"/>
          <w:b/>
          <w:bCs/>
          <w:color w:val="000625"/>
          <w:sz w:val="26"/>
          <w:szCs w:val="26"/>
        </w:rPr>
        <w:t>food chain</w:t>
      </w:r>
      <w:r>
        <w:rPr>
          <w:rFonts w:ascii="Arial" w:hAnsi="Arial" w:cs="Arial"/>
          <w:color w:val="000625"/>
          <w:sz w:val="26"/>
          <w:szCs w:val="26"/>
        </w:rPr>
        <w:t xml:space="preserve"> can better be described as in and out.</w:t>
      </w:r>
    </w:p>
    <w:p w:rsid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 </w:t>
      </w:r>
      <w:r>
        <w:rPr>
          <w:rFonts w:ascii="Arial" w:hAnsi="Arial" w:cs="Arial"/>
          <w:color w:val="000625"/>
          <w:sz w:val="26"/>
          <w:szCs w:val="26"/>
        </w:rPr>
        <w:tab/>
      </w:r>
      <w:r>
        <w:rPr>
          <w:rFonts w:ascii="Arial" w:hAnsi="Arial" w:cs="Arial"/>
          <w:color w:val="000625"/>
          <w:sz w:val="26"/>
          <w:szCs w:val="26"/>
        </w:rPr>
        <w:br/>
      </w:r>
      <w:r>
        <w:rPr>
          <w:rFonts w:ascii="Arial" w:hAnsi="Arial" w:cs="Arial"/>
          <w:color w:val="000625"/>
          <w:sz w:val="26"/>
          <w:szCs w:val="26"/>
        </w:rPr>
        <w:tab/>
        <w:t>(2) As energy moves up the food chain there is less and less of it to go around.  That's the main reason there aren't very many big fierce predators compared to the herbivores. Not enough energy for them!   We'll talk about this in detail in another section, but a brief explanation goes something like the following:</w:t>
      </w:r>
    </w:p>
    <w:p w:rsid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ab/>
      </w:r>
      <w:r>
        <w:rPr>
          <w:rFonts w:ascii="Arial" w:hAnsi="Arial" w:cs="Arial"/>
          <w:color w:val="000625"/>
          <w:sz w:val="26"/>
          <w:szCs w:val="26"/>
        </w:rPr>
        <w:br/>
      </w:r>
      <w:r>
        <w:rPr>
          <w:rFonts w:ascii="Arial" w:hAnsi="Arial" w:cs="Arial"/>
          <w:color w:val="000625"/>
          <w:sz w:val="26"/>
          <w:szCs w:val="26"/>
        </w:rPr>
        <w:tab/>
        <w:t xml:space="preserve">(3) Most of the </w:t>
      </w:r>
      <w:r>
        <w:rPr>
          <w:rFonts w:ascii="Arial" w:hAnsi="Arial" w:cs="Arial"/>
          <w:b/>
          <w:bCs/>
          <w:color w:val="000625"/>
          <w:sz w:val="26"/>
          <w:szCs w:val="26"/>
        </w:rPr>
        <w:t>solar energy</w:t>
      </w:r>
      <w:r>
        <w:rPr>
          <w:rFonts w:ascii="Arial" w:hAnsi="Arial" w:cs="Arial"/>
          <w:color w:val="000625"/>
          <w:sz w:val="26"/>
          <w:szCs w:val="26"/>
        </w:rPr>
        <w:t xml:space="preserve"> that falls on the earth is not used by plants. It bounces back to space or heats the air, oceans, and ground, and makes weather, among other things.</w:t>
      </w:r>
    </w:p>
    <w:p w:rsidR="00FC3029" w:rsidRP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    </w:t>
      </w:r>
      <w:r>
        <w:rPr>
          <w:rFonts w:ascii="Arial" w:hAnsi="Arial" w:cs="Arial"/>
          <w:b/>
          <w:bCs/>
          <w:color w:val="000625"/>
          <w:sz w:val="26"/>
          <w:szCs w:val="26"/>
        </w:rPr>
        <w:t> </w:t>
      </w:r>
      <w:r>
        <w:rPr>
          <w:rFonts w:ascii="Arial" w:hAnsi="Arial" w:cs="Arial"/>
          <w:bCs/>
          <w:color w:val="000625"/>
          <w:sz w:val="26"/>
          <w:szCs w:val="26"/>
        </w:rPr>
        <w:t>So….</w:t>
      </w:r>
    </w:p>
    <w:p w:rsid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 xml:space="preserve">     The </w:t>
      </w:r>
      <w:r w:rsidR="00D57911" w:rsidRPr="00D57911">
        <w:rPr>
          <w:rFonts w:ascii="Arial" w:hAnsi="Arial" w:cs="Arial"/>
          <w:b/>
          <w:bCs/>
          <w:color w:val="000625"/>
          <w:sz w:val="26"/>
          <w:szCs w:val="26"/>
        </w:rPr>
        <w:t>producers</w:t>
      </w:r>
      <w:r>
        <w:rPr>
          <w:rFonts w:ascii="Arial" w:hAnsi="Arial" w:cs="Arial"/>
          <w:color w:val="000625"/>
          <w:sz w:val="26"/>
          <w:szCs w:val="26"/>
        </w:rPr>
        <w:t xml:space="preserve"> only get a little bit of the solar energy that hits the earth.</w:t>
      </w:r>
    </w:p>
    <w:p w:rsidR="00FC3029" w:rsidRP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     </w:t>
      </w:r>
      <w:r w:rsidRPr="00FC3029">
        <w:rPr>
          <w:rFonts w:ascii="Arial" w:hAnsi="Arial" w:cs="Arial"/>
          <w:bCs/>
          <w:color w:val="000625"/>
          <w:sz w:val="26"/>
          <w:szCs w:val="26"/>
        </w:rPr>
        <w:t xml:space="preserve">And.... </w:t>
      </w:r>
    </w:p>
    <w:p w:rsid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 xml:space="preserve">     The </w:t>
      </w:r>
      <w:r>
        <w:rPr>
          <w:rFonts w:ascii="Arial" w:hAnsi="Arial" w:cs="Arial"/>
          <w:b/>
          <w:bCs/>
          <w:color w:val="000625"/>
          <w:sz w:val="26"/>
          <w:szCs w:val="26"/>
        </w:rPr>
        <w:t>herbivores</w:t>
      </w:r>
      <w:r>
        <w:rPr>
          <w:rFonts w:ascii="Arial" w:hAnsi="Arial" w:cs="Arial"/>
          <w:color w:val="000625"/>
          <w:sz w:val="26"/>
          <w:szCs w:val="26"/>
        </w:rPr>
        <w:t xml:space="preserve"> only get a little bit of the energy that hits the plants.</w:t>
      </w:r>
    </w:p>
    <w:p w:rsidR="00FC3029" w:rsidRP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     </w:t>
      </w:r>
      <w:r w:rsidRPr="00FC3029">
        <w:rPr>
          <w:rFonts w:ascii="Arial" w:hAnsi="Arial" w:cs="Arial"/>
          <w:bCs/>
          <w:color w:val="000625"/>
          <w:sz w:val="26"/>
          <w:szCs w:val="26"/>
        </w:rPr>
        <w:t>And....</w:t>
      </w:r>
    </w:p>
    <w:p w:rsid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 xml:space="preserve">     The </w:t>
      </w:r>
      <w:r>
        <w:rPr>
          <w:rFonts w:ascii="Arial" w:hAnsi="Arial" w:cs="Arial"/>
          <w:b/>
          <w:bCs/>
          <w:color w:val="000625"/>
          <w:sz w:val="26"/>
          <w:szCs w:val="26"/>
        </w:rPr>
        <w:t>carnivores</w:t>
      </w:r>
      <w:r>
        <w:rPr>
          <w:rFonts w:ascii="Arial" w:hAnsi="Arial" w:cs="Arial"/>
          <w:color w:val="000625"/>
          <w:sz w:val="26"/>
          <w:szCs w:val="26"/>
        </w:rPr>
        <w:t xml:space="preserve"> and </w:t>
      </w:r>
      <w:r>
        <w:rPr>
          <w:rFonts w:ascii="Arial" w:hAnsi="Arial" w:cs="Arial"/>
          <w:b/>
          <w:bCs/>
          <w:color w:val="000625"/>
          <w:sz w:val="26"/>
          <w:szCs w:val="26"/>
        </w:rPr>
        <w:t>decomposers</w:t>
      </w:r>
      <w:r>
        <w:rPr>
          <w:rFonts w:ascii="Arial" w:hAnsi="Arial" w:cs="Arial"/>
          <w:color w:val="000625"/>
          <w:sz w:val="26"/>
          <w:szCs w:val="26"/>
        </w:rPr>
        <w:t xml:space="preserve"> only get a little bit of the energy that was eaten by the herbivores. </w:t>
      </w:r>
    </w:p>
    <w:p w:rsid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    </w:t>
      </w:r>
      <w:r>
        <w:rPr>
          <w:rFonts w:ascii="Arial" w:hAnsi="Arial" w:cs="Arial"/>
          <w:i/>
          <w:iCs/>
          <w:color w:val="000625"/>
          <w:sz w:val="26"/>
          <w:szCs w:val="26"/>
        </w:rPr>
        <w:t xml:space="preserve"> </w:t>
      </w:r>
      <w:r>
        <w:rPr>
          <w:rFonts w:ascii="Arial" w:hAnsi="Arial" w:cs="Arial"/>
          <w:i/>
          <w:iCs/>
          <w:color w:val="000625"/>
          <w:sz w:val="26"/>
          <w:szCs w:val="26"/>
        </w:rPr>
        <w:br/>
      </w:r>
      <w:r>
        <w:rPr>
          <w:rFonts w:ascii="Arial" w:hAnsi="Arial" w:cs="Arial"/>
          <w:i/>
          <w:iCs/>
          <w:color w:val="102506"/>
          <w:sz w:val="26"/>
          <w:szCs w:val="26"/>
        </w:rPr>
        <w:t>(Most of the plant energy that is consumed by a herbivore is used by that herbivore to keep itself eating, breathing, walking, and staying warm. Only a little bit is left over for the carnivore or decomposer that eats the herbivore.)</w:t>
      </w:r>
      <w:r>
        <w:rPr>
          <w:rFonts w:ascii="Arial" w:hAnsi="Arial" w:cs="Arial"/>
          <w:i/>
          <w:iCs/>
          <w:color w:val="102506"/>
          <w:sz w:val="26"/>
          <w:szCs w:val="26"/>
        </w:rPr>
        <w:br/>
      </w:r>
    </w:p>
    <w:p w:rsidR="00D57911" w:rsidRPr="00FC3029" w:rsidRDefault="00FC3029"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     </w:t>
      </w:r>
      <w:r>
        <w:rPr>
          <w:rFonts w:ascii="Arial" w:hAnsi="Arial" w:cs="Arial"/>
          <w:bCs/>
          <w:color w:val="000625"/>
          <w:sz w:val="26"/>
          <w:szCs w:val="26"/>
        </w:rPr>
        <w:t>So….</w:t>
      </w:r>
      <w:r>
        <w:rPr>
          <w:rFonts w:ascii="Arial" w:hAnsi="Arial" w:cs="Arial"/>
          <w:color w:val="000625"/>
          <w:sz w:val="26"/>
          <w:szCs w:val="26"/>
        </w:rPr>
        <w:t>at the end of the chain there isn't much of that original solar energy left.  </w:t>
      </w:r>
      <w:r>
        <w:rPr>
          <w:rFonts w:ascii="Arial" w:hAnsi="Arial" w:cs="Arial"/>
          <w:color w:val="000625"/>
          <w:sz w:val="26"/>
          <w:szCs w:val="26"/>
        </w:rPr>
        <w:br/>
      </w:r>
      <w:r>
        <w:rPr>
          <w:rFonts w:ascii="Arial" w:hAnsi="Arial" w:cs="Arial"/>
          <w:color w:val="000625"/>
          <w:sz w:val="26"/>
          <w:szCs w:val="26"/>
        </w:rPr>
        <w:tab/>
      </w:r>
      <w:r>
        <w:rPr>
          <w:rFonts w:ascii="Arial" w:hAnsi="Arial" w:cs="Arial"/>
          <w:color w:val="000625"/>
          <w:sz w:val="26"/>
          <w:szCs w:val="26"/>
        </w:rPr>
        <w:br/>
      </w:r>
      <w:r>
        <w:rPr>
          <w:rFonts w:ascii="Arial" w:hAnsi="Arial" w:cs="Arial"/>
          <w:color w:val="000625"/>
          <w:sz w:val="26"/>
          <w:szCs w:val="26"/>
        </w:rPr>
        <w:tab/>
        <w:t xml:space="preserve">(4) </w:t>
      </w:r>
      <w:r w:rsidRPr="00FC3029">
        <w:rPr>
          <w:rFonts w:ascii="Arial" w:hAnsi="Arial" w:cs="Arial"/>
          <w:bCs/>
          <w:color w:val="000625"/>
          <w:sz w:val="26"/>
          <w:szCs w:val="26"/>
        </w:rPr>
        <w:t>Therefore....</w:t>
      </w:r>
      <w:r>
        <w:rPr>
          <w:rFonts w:ascii="Arial" w:hAnsi="Arial" w:cs="Arial"/>
          <w:color w:val="000625"/>
          <w:sz w:val="26"/>
          <w:szCs w:val="26"/>
        </w:rPr>
        <w:t xml:space="preserve"> we need fresh sunshine everyday and new plants have to keep growing.  Otherwise the whole amazing system would quickly run out of energy and everything alive would come to a </w:t>
      </w:r>
      <w:r w:rsidRPr="00FC3029">
        <w:rPr>
          <w:rFonts w:ascii="Arial" w:hAnsi="Arial" w:cs="Arial"/>
          <w:bCs/>
          <w:iCs/>
          <w:color w:val="000625"/>
          <w:sz w:val="26"/>
          <w:szCs w:val="26"/>
        </w:rPr>
        <w:t>"dead"</w:t>
      </w:r>
      <w:r>
        <w:rPr>
          <w:rFonts w:ascii="Arial" w:hAnsi="Arial" w:cs="Arial"/>
          <w:color w:val="000625"/>
          <w:sz w:val="26"/>
          <w:szCs w:val="26"/>
        </w:rPr>
        <w:t xml:space="preserve"> stop.</w:t>
      </w:r>
      <w:r>
        <w:rPr>
          <w:rFonts w:ascii="Arial" w:hAnsi="Arial" w:cs="Arial"/>
          <w:color w:val="000625"/>
          <w:sz w:val="26"/>
          <w:szCs w:val="26"/>
        </w:rPr>
        <w:br/>
      </w:r>
      <w:r>
        <w:rPr>
          <w:rFonts w:ascii="Arial" w:hAnsi="Arial" w:cs="Arial"/>
          <w:color w:val="000625"/>
          <w:sz w:val="26"/>
          <w:szCs w:val="26"/>
        </w:rPr>
        <w:br/>
      </w:r>
      <w:r>
        <w:rPr>
          <w:rFonts w:ascii="Arial" w:hAnsi="Arial" w:cs="Arial"/>
          <w:color w:val="000625"/>
          <w:sz w:val="26"/>
          <w:szCs w:val="26"/>
        </w:rPr>
        <w:br/>
      </w:r>
      <w:r w:rsidRPr="00FC3029">
        <w:rPr>
          <w:rFonts w:ascii="Arial" w:hAnsi="Arial" w:cs="Arial"/>
          <w:b/>
          <w:color w:val="000625"/>
        </w:rPr>
        <w:lastRenderedPageBreak/>
        <w:t>Part 2: Checking Your Understanding</w:t>
      </w:r>
      <w:r>
        <w:rPr>
          <w:rFonts w:ascii="Arial" w:hAnsi="Arial" w:cs="Arial"/>
          <w:color w:val="000625"/>
          <w:sz w:val="26"/>
          <w:szCs w:val="26"/>
        </w:rPr>
        <w:br/>
      </w:r>
      <w:r>
        <w:rPr>
          <w:rFonts w:ascii="Arial" w:hAnsi="Arial" w:cs="Arial"/>
          <w:color w:val="000625"/>
          <w:sz w:val="26"/>
          <w:szCs w:val="26"/>
        </w:rPr>
        <w:br/>
        <w:t>Directions: Des</w:t>
      </w:r>
      <w:r w:rsidR="00D57911">
        <w:rPr>
          <w:rFonts w:ascii="Arial" w:hAnsi="Arial" w:cs="Arial"/>
          <w:color w:val="000625"/>
          <w:sz w:val="26"/>
          <w:szCs w:val="26"/>
        </w:rPr>
        <w:t>cribe the important words below. (14 points)</w:t>
      </w:r>
      <w:r w:rsidR="00D57911">
        <w:rPr>
          <w:rFonts w:ascii="Arial" w:hAnsi="Arial" w:cs="Arial"/>
          <w:color w:val="000625"/>
          <w:sz w:val="26"/>
          <w:szCs w:val="26"/>
        </w:rPr>
        <w:br/>
      </w:r>
    </w:p>
    <w:tbl>
      <w:tblPr>
        <w:tblStyle w:val="TableGrid"/>
        <w:tblW w:w="0" w:type="auto"/>
        <w:tblLook w:val="04A0" w:firstRow="1" w:lastRow="0" w:firstColumn="1" w:lastColumn="0" w:noHBand="0" w:noVBand="1"/>
      </w:tblPr>
      <w:tblGrid>
        <w:gridCol w:w="3576"/>
        <w:gridCol w:w="3576"/>
        <w:gridCol w:w="3576"/>
      </w:tblGrid>
      <w:tr w:rsidR="00D57911" w:rsidTr="00D57911">
        <w:tc>
          <w:tcPr>
            <w:tcW w:w="3576" w:type="dxa"/>
          </w:tcPr>
          <w:p w:rsidR="00D57911" w:rsidRDefault="00D57911"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Vocabulary word</w:t>
            </w: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Picture/Example</w:t>
            </w: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Definition</w:t>
            </w:r>
          </w:p>
        </w:tc>
      </w:tr>
      <w:tr w:rsidR="00D57911" w:rsidTr="00D57911">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Energy</w:t>
            </w:r>
          </w:p>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tc>
      </w:tr>
      <w:tr w:rsidR="00D57911" w:rsidTr="00D57911">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Food Chain</w:t>
            </w:r>
          </w:p>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tc>
      </w:tr>
      <w:tr w:rsidR="00D57911" w:rsidTr="00D57911">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Solar Energy</w:t>
            </w:r>
          </w:p>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tc>
      </w:tr>
      <w:tr w:rsidR="00D57911" w:rsidTr="00D57911">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Producers</w:t>
            </w:r>
          </w:p>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tc>
      </w:tr>
      <w:tr w:rsidR="00D57911" w:rsidTr="00D57911">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Herbivores</w:t>
            </w:r>
          </w:p>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tc>
      </w:tr>
      <w:tr w:rsidR="00D57911" w:rsidTr="00D57911">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Carnivores</w:t>
            </w:r>
          </w:p>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tc>
      </w:tr>
      <w:tr w:rsidR="00D57911" w:rsidTr="00D57911">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t>Decomposers</w:t>
            </w:r>
          </w:p>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tc>
        <w:tc>
          <w:tcPr>
            <w:tcW w:w="3576" w:type="dxa"/>
          </w:tcPr>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p w:rsidR="00D57911" w:rsidRDefault="00D57911" w:rsidP="00FC3029">
            <w:pPr>
              <w:widowControl w:val="0"/>
              <w:autoSpaceDE w:val="0"/>
              <w:autoSpaceDN w:val="0"/>
              <w:adjustRightInd w:val="0"/>
              <w:rPr>
                <w:rFonts w:ascii="Arial" w:hAnsi="Arial" w:cs="Arial"/>
                <w:color w:val="000625"/>
                <w:sz w:val="26"/>
                <w:szCs w:val="26"/>
              </w:rPr>
            </w:pPr>
          </w:p>
        </w:tc>
      </w:tr>
    </w:tbl>
    <w:p w:rsidR="00807928" w:rsidRPr="00FC3029" w:rsidRDefault="00D57911" w:rsidP="00FC3029">
      <w:pPr>
        <w:widowControl w:val="0"/>
        <w:autoSpaceDE w:val="0"/>
        <w:autoSpaceDN w:val="0"/>
        <w:adjustRightInd w:val="0"/>
        <w:rPr>
          <w:rFonts w:ascii="Arial" w:hAnsi="Arial" w:cs="Arial"/>
          <w:color w:val="000625"/>
          <w:sz w:val="26"/>
          <w:szCs w:val="26"/>
        </w:rPr>
      </w:pPr>
      <w:r>
        <w:rPr>
          <w:rFonts w:ascii="Arial" w:hAnsi="Arial" w:cs="Arial"/>
          <w:color w:val="000625"/>
          <w:sz w:val="26"/>
          <w:szCs w:val="26"/>
        </w:rPr>
        <w:br/>
      </w:r>
      <w:r w:rsidRPr="00D57911">
        <w:rPr>
          <w:rFonts w:ascii="Arial" w:hAnsi="Arial" w:cs="Arial"/>
          <w:b/>
          <w:color w:val="000625"/>
          <w:sz w:val="26"/>
          <w:szCs w:val="26"/>
        </w:rPr>
        <w:t>Part 3: Visualization Practice</w:t>
      </w:r>
      <w:r w:rsidR="004301CF">
        <w:rPr>
          <w:rFonts w:ascii="Arial" w:hAnsi="Arial" w:cs="Arial"/>
          <w:b/>
          <w:color w:val="000625"/>
          <w:sz w:val="26"/>
          <w:szCs w:val="26"/>
        </w:rPr>
        <w:t xml:space="preserve"> </w:t>
      </w:r>
      <w:r w:rsidR="004301CF" w:rsidRPr="004301CF">
        <w:rPr>
          <w:rFonts w:ascii="Arial" w:hAnsi="Arial" w:cs="Arial"/>
          <w:color w:val="000625"/>
          <w:sz w:val="26"/>
          <w:szCs w:val="26"/>
        </w:rPr>
        <w:t>(10 point</w:t>
      </w:r>
      <w:r w:rsidRPr="004301CF">
        <w:rPr>
          <w:rFonts w:ascii="Arial" w:hAnsi="Arial" w:cs="Arial"/>
          <w:color w:val="000625"/>
          <w:sz w:val="26"/>
          <w:szCs w:val="26"/>
        </w:rPr>
        <w:t>s)</w:t>
      </w:r>
      <w:r>
        <w:rPr>
          <w:rFonts w:ascii="Arial" w:hAnsi="Arial" w:cs="Arial"/>
          <w:color w:val="000625"/>
          <w:sz w:val="26"/>
          <w:szCs w:val="26"/>
        </w:rPr>
        <w:br/>
      </w:r>
      <w:bookmarkStart w:id="0" w:name="_GoBack"/>
      <w:bookmarkEnd w:id="0"/>
      <w:r>
        <w:rPr>
          <w:rFonts w:ascii="Arial" w:hAnsi="Arial" w:cs="Arial"/>
          <w:color w:val="000625"/>
          <w:sz w:val="26"/>
          <w:szCs w:val="26"/>
        </w:rPr>
        <w:br/>
        <w:t xml:space="preserve">Directions:  Reread paragraph 3 and draw a picture that summarizes the paragraph.  Label the </w:t>
      </w:r>
      <w:r w:rsidRPr="00D57911">
        <w:rPr>
          <w:rFonts w:ascii="Arial" w:hAnsi="Arial" w:cs="Arial"/>
          <w:b/>
          <w:color w:val="000625"/>
          <w:sz w:val="26"/>
          <w:szCs w:val="26"/>
        </w:rPr>
        <w:t>solar energy, producers, herbivores, carnivores, and decomposers</w:t>
      </w:r>
      <w:r>
        <w:rPr>
          <w:rFonts w:ascii="Arial" w:hAnsi="Arial" w:cs="Arial"/>
          <w:color w:val="000625"/>
          <w:sz w:val="26"/>
          <w:szCs w:val="26"/>
        </w:rPr>
        <w:t>.</w:t>
      </w:r>
    </w:p>
    <w:sectPr w:rsidR="00807928" w:rsidRPr="00FC3029" w:rsidSect="00FC3029">
      <w:headerReference w:type="default" r:id="rId8"/>
      <w:pgSz w:w="12240" w:h="15840"/>
      <w:pgMar w:top="1152" w:right="864" w:bottom="1152"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CF" w:rsidRDefault="004301CF" w:rsidP="004301CF">
      <w:r>
        <w:separator/>
      </w:r>
    </w:p>
  </w:endnote>
  <w:endnote w:type="continuationSeparator" w:id="0">
    <w:p w:rsidR="004301CF" w:rsidRDefault="004301CF" w:rsidP="0043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CF" w:rsidRDefault="004301CF" w:rsidP="004301CF">
      <w:r>
        <w:separator/>
      </w:r>
    </w:p>
  </w:footnote>
  <w:footnote w:type="continuationSeparator" w:id="0">
    <w:p w:rsidR="004301CF" w:rsidRDefault="004301CF" w:rsidP="004301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CF" w:rsidRDefault="004301CF">
    <w:pPr>
      <w:pStyle w:val="Header"/>
    </w:pPr>
    <w:r>
      <w:t>Name:</w:t>
    </w:r>
    <w:r>
      <w:tab/>
      <w:t xml:space="preserve">Date:                           Class: </w:t>
    </w:r>
    <w:r>
      <w:tab/>
      <w:t>Partners: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29"/>
    <w:rsid w:val="004301CF"/>
    <w:rsid w:val="006E2E4B"/>
    <w:rsid w:val="00807928"/>
    <w:rsid w:val="00D57911"/>
    <w:rsid w:val="00FC3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6A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029"/>
    <w:rPr>
      <w:color w:val="0000FF" w:themeColor="hyperlink"/>
      <w:u w:val="single"/>
    </w:rPr>
  </w:style>
  <w:style w:type="table" w:styleId="TableGrid">
    <w:name w:val="Table Grid"/>
    <w:basedOn w:val="TableNormal"/>
    <w:uiPriority w:val="59"/>
    <w:rsid w:val="00D57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01CF"/>
    <w:pPr>
      <w:tabs>
        <w:tab w:val="center" w:pos="4320"/>
        <w:tab w:val="right" w:pos="8640"/>
      </w:tabs>
    </w:pPr>
  </w:style>
  <w:style w:type="character" w:customStyle="1" w:styleId="HeaderChar">
    <w:name w:val="Header Char"/>
    <w:basedOn w:val="DefaultParagraphFont"/>
    <w:link w:val="Header"/>
    <w:uiPriority w:val="99"/>
    <w:rsid w:val="004301CF"/>
  </w:style>
  <w:style w:type="paragraph" w:styleId="Footer">
    <w:name w:val="footer"/>
    <w:basedOn w:val="Normal"/>
    <w:link w:val="FooterChar"/>
    <w:uiPriority w:val="99"/>
    <w:unhideWhenUsed/>
    <w:rsid w:val="004301CF"/>
    <w:pPr>
      <w:tabs>
        <w:tab w:val="center" w:pos="4320"/>
        <w:tab w:val="right" w:pos="8640"/>
      </w:tabs>
    </w:pPr>
  </w:style>
  <w:style w:type="character" w:customStyle="1" w:styleId="FooterChar">
    <w:name w:val="Footer Char"/>
    <w:basedOn w:val="DefaultParagraphFont"/>
    <w:link w:val="Footer"/>
    <w:uiPriority w:val="99"/>
    <w:rsid w:val="004301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029"/>
    <w:rPr>
      <w:color w:val="0000FF" w:themeColor="hyperlink"/>
      <w:u w:val="single"/>
    </w:rPr>
  </w:style>
  <w:style w:type="table" w:styleId="TableGrid">
    <w:name w:val="Table Grid"/>
    <w:basedOn w:val="TableNormal"/>
    <w:uiPriority w:val="59"/>
    <w:rsid w:val="00D57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01CF"/>
    <w:pPr>
      <w:tabs>
        <w:tab w:val="center" w:pos="4320"/>
        <w:tab w:val="right" w:pos="8640"/>
      </w:tabs>
    </w:pPr>
  </w:style>
  <w:style w:type="character" w:customStyle="1" w:styleId="HeaderChar">
    <w:name w:val="Header Char"/>
    <w:basedOn w:val="DefaultParagraphFont"/>
    <w:link w:val="Header"/>
    <w:uiPriority w:val="99"/>
    <w:rsid w:val="004301CF"/>
  </w:style>
  <w:style w:type="paragraph" w:styleId="Footer">
    <w:name w:val="footer"/>
    <w:basedOn w:val="Normal"/>
    <w:link w:val="FooterChar"/>
    <w:uiPriority w:val="99"/>
    <w:unhideWhenUsed/>
    <w:rsid w:val="004301CF"/>
    <w:pPr>
      <w:tabs>
        <w:tab w:val="center" w:pos="4320"/>
        <w:tab w:val="right" w:pos="8640"/>
      </w:tabs>
    </w:pPr>
  </w:style>
  <w:style w:type="character" w:customStyle="1" w:styleId="FooterChar">
    <w:name w:val="Footer Char"/>
    <w:basedOn w:val="DefaultParagraphFont"/>
    <w:link w:val="Footer"/>
    <w:uiPriority w:val="99"/>
    <w:rsid w:val="00430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texploring.com/me/me2.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379</Words>
  <Characters>2163</Characters>
  <Application>Microsoft Macintosh Word</Application>
  <DocSecurity>0</DocSecurity>
  <Lines>18</Lines>
  <Paragraphs>5</Paragraphs>
  <ScaleCrop>false</ScaleCrop>
  <Company>Urbana High School</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Hutchison</dc:creator>
  <cp:keywords/>
  <dc:description/>
  <cp:lastModifiedBy>Katie Hutchison</cp:lastModifiedBy>
  <cp:revision>1</cp:revision>
  <dcterms:created xsi:type="dcterms:W3CDTF">2013-11-19T23:50:00Z</dcterms:created>
  <dcterms:modified xsi:type="dcterms:W3CDTF">2013-11-20T00:17:00Z</dcterms:modified>
</cp:coreProperties>
</file>